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1424" w14:textId="46ED8847" w:rsidR="0083720E" w:rsidRPr="006D2B86" w:rsidRDefault="006F215E" w:rsidP="00DA066A">
      <w:pPr>
        <w:rPr>
          <w:rStyle w:val="SubtleEmphasis"/>
          <w:i w:val="0"/>
          <w:iCs w:val="0"/>
          <w:color w:val="auto"/>
          <w:sz w:val="24"/>
          <w:szCs w:val="24"/>
          <w:u w:val="single"/>
        </w:rPr>
      </w:pPr>
      <w:r>
        <w:rPr>
          <w:rStyle w:val="SubtleEmphasis"/>
          <w:i w:val="0"/>
          <w:iCs w:val="0"/>
          <w:color w:val="auto"/>
          <w:sz w:val="24"/>
          <w:szCs w:val="24"/>
          <w:u w:val="single"/>
        </w:rPr>
        <w:t>YARD SALES</w:t>
      </w:r>
      <w:r w:rsidR="0083720E">
        <w:rPr>
          <w:rStyle w:val="SubtleEmphasis"/>
          <w:i w:val="0"/>
          <w:iCs w:val="0"/>
          <w:color w:val="auto"/>
          <w:sz w:val="24"/>
          <w:szCs w:val="24"/>
          <w:u w:val="single"/>
        </w:rPr>
        <w:t xml:space="preserve">: OCTOBER </w:t>
      </w:r>
      <w:r w:rsidR="009F4416">
        <w:rPr>
          <w:rStyle w:val="SubtleEmphasis"/>
          <w:i w:val="0"/>
          <w:iCs w:val="0"/>
          <w:color w:val="auto"/>
          <w:sz w:val="24"/>
          <w:szCs w:val="24"/>
          <w:u w:val="single"/>
        </w:rPr>
        <w:t>1</w:t>
      </w:r>
      <w:r w:rsidR="00F2461F">
        <w:rPr>
          <w:rStyle w:val="SubtleEmphasis"/>
          <w:i w:val="0"/>
          <w:iCs w:val="0"/>
          <w:color w:val="auto"/>
          <w:sz w:val="24"/>
          <w:szCs w:val="24"/>
          <w:u w:val="single"/>
        </w:rPr>
        <w:t>8</w:t>
      </w:r>
      <w:r w:rsidR="0083720E" w:rsidRPr="0083720E">
        <w:rPr>
          <w:rStyle w:val="SubtleEmphasis"/>
          <w:i w:val="0"/>
          <w:iCs w:val="0"/>
          <w:color w:val="auto"/>
          <w:sz w:val="24"/>
          <w:szCs w:val="24"/>
          <w:u w:val="single"/>
          <w:vertAlign w:val="superscript"/>
        </w:rPr>
        <w:t>th</w:t>
      </w:r>
      <w:r w:rsidR="0083720E">
        <w:rPr>
          <w:rStyle w:val="SubtleEmphasis"/>
          <w:i w:val="0"/>
          <w:iCs w:val="0"/>
          <w:color w:val="auto"/>
          <w:sz w:val="24"/>
          <w:szCs w:val="24"/>
          <w:u w:val="single"/>
        </w:rPr>
        <w:t xml:space="preserve"> TO OCTOBER </w:t>
      </w:r>
      <w:r w:rsidR="009F4416">
        <w:rPr>
          <w:rStyle w:val="SubtleEmphasis"/>
          <w:i w:val="0"/>
          <w:iCs w:val="0"/>
          <w:color w:val="auto"/>
          <w:sz w:val="24"/>
          <w:szCs w:val="24"/>
          <w:u w:val="single"/>
        </w:rPr>
        <w:t>1</w:t>
      </w:r>
      <w:r w:rsidR="00F2461F">
        <w:rPr>
          <w:rStyle w:val="SubtleEmphasis"/>
          <w:i w:val="0"/>
          <w:iCs w:val="0"/>
          <w:color w:val="auto"/>
          <w:sz w:val="24"/>
          <w:szCs w:val="24"/>
          <w:u w:val="single"/>
        </w:rPr>
        <w:t>9</w:t>
      </w:r>
      <w:r w:rsidR="00DA066A" w:rsidRPr="0083720E">
        <w:rPr>
          <w:rStyle w:val="SubtleEmphasis"/>
          <w:i w:val="0"/>
          <w:iCs w:val="0"/>
          <w:color w:val="auto"/>
          <w:sz w:val="24"/>
          <w:szCs w:val="24"/>
          <w:u w:val="single"/>
          <w:vertAlign w:val="superscript"/>
        </w:rPr>
        <w:t>th</w:t>
      </w:r>
      <w:r w:rsidR="00DA066A">
        <w:rPr>
          <w:rStyle w:val="SubtleEmphasis"/>
          <w:i w:val="0"/>
          <w:iCs w:val="0"/>
          <w:color w:val="auto"/>
          <w:sz w:val="24"/>
          <w:szCs w:val="24"/>
          <w:u w:val="single"/>
        </w:rPr>
        <w:t>, 2025</w:t>
      </w:r>
      <w:r w:rsidR="00F25866">
        <w:rPr>
          <w:rStyle w:val="SubtleEmphasis"/>
          <w:i w:val="0"/>
          <w:iCs w:val="0"/>
          <w:color w:val="auto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D2B86" w14:paraId="40F5EFA6" w14:textId="77777777" w:rsidTr="006D2B86">
        <w:tc>
          <w:tcPr>
            <w:tcW w:w="3116" w:type="dxa"/>
          </w:tcPr>
          <w:p w14:paraId="18CEB136" w14:textId="560302E6" w:rsidR="006D2B86" w:rsidRPr="006D2B86" w:rsidRDefault="006D2B86" w:rsidP="006D2B86">
            <w:pPr>
              <w:rPr>
                <w:rStyle w:val="SubtleEmphasis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D2B86">
              <w:rPr>
                <w:rStyle w:val="SubtleEmphasis"/>
                <w:b/>
                <w:bCs/>
                <w:i w:val="0"/>
                <w:iCs w:val="0"/>
                <w:color w:val="auto"/>
                <w:sz w:val="24"/>
                <w:szCs w:val="24"/>
              </w:rPr>
              <w:t>Street Number</w:t>
            </w:r>
          </w:p>
        </w:tc>
        <w:tc>
          <w:tcPr>
            <w:tcW w:w="3117" w:type="dxa"/>
          </w:tcPr>
          <w:p w14:paraId="4C712CB3" w14:textId="4C932039" w:rsidR="006D2B86" w:rsidRPr="006D2B86" w:rsidRDefault="006D2B86" w:rsidP="006D2B86">
            <w:pPr>
              <w:rPr>
                <w:rStyle w:val="SubtleEmphasis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D2B86">
              <w:rPr>
                <w:rStyle w:val="SubtleEmphasis"/>
                <w:b/>
                <w:bCs/>
                <w:i w:val="0"/>
                <w:iCs w:val="0"/>
                <w:color w:val="auto"/>
                <w:sz w:val="24"/>
                <w:szCs w:val="24"/>
              </w:rPr>
              <w:t>Address of Sale</w:t>
            </w:r>
          </w:p>
        </w:tc>
        <w:tc>
          <w:tcPr>
            <w:tcW w:w="3117" w:type="dxa"/>
          </w:tcPr>
          <w:p w14:paraId="2CCC9ED4" w14:textId="11C6FA2C" w:rsidR="006D2B86" w:rsidRPr="006D2B86" w:rsidRDefault="006D2B86" w:rsidP="006D2B86">
            <w:pPr>
              <w:rPr>
                <w:rStyle w:val="SubtleEmphasis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D2B86">
              <w:rPr>
                <w:rStyle w:val="SubtleEmphasis"/>
                <w:b/>
                <w:bCs/>
                <w:i w:val="0"/>
                <w:iCs w:val="0"/>
                <w:color w:val="auto"/>
                <w:sz w:val="24"/>
                <w:szCs w:val="24"/>
              </w:rPr>
              <w:t>Date of Sale</w:t>
            </w:r>
          </w:p>
        </w:tc>
      </w:tr>
      <w:tr w:rsidR="006D2B86" w14:paraId="62344D23" w14:textId="77777777" w:rsidTr="006D2B86">
        <w:tc>
          <w:tcPr>
            <w:tcW w:w="3116" w:type="dxa"/>
          </w:tcPr>
          <w:p w14:paraId="121E7CBF" w14:textId="3D09C52C" w:rsidR="00495E08" w:rsidRDefault="00D95D3E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1043</w:t>
            </w:r>
            <w:r w:rsidR="00495E08"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  </w:t>
            </w:r>
          </w:p>
          <w:p w14:paraId="73445D21" w14:textId="7709167A" w:rsidR="00495E08" w:rsidRDefault="00495E08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43</w:t>
            </w:r>
          </w:p>
          <w:p w14:paraId="69B8A00B" w14:textId="503800DD" w:rsidR="00E512B7" w:rsidRDefault="00E512B7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175</w:t>
            </w:r>
            <w:r w:rsidR="00675183"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  <w:p w14:paraId="3E13DFBA" w14:textId="7BE9EDF0" w:rsidR="009504DF" w:rsidRDefault="00675183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21</w:t>
            </w:r>
          </w:p>
          <w:p w14:paraId="00B2CEEA" w14:textId="55755CEA" w:rsidR="005C05A9" w:rsidRDefault="009504DF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836</w:t>
            </w:r>
          </w:p>
          <w:p w14:paraId="7B7C47D4" w14:textId="0EE74E0B" w:rsidR="005C05A9" w:rsidRDefault="005C05A9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33</w:t>
            </w:r>
          </w:p>
          <w:p w14:paraId="608259D3" w14:textId="714AFD59" w:rsidR="00943EEB" w:rsidRPr="00943EEB" w:rsidRDefault="00943EEB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 w:rsidRPr="00943EEB"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4</w:t>
            </w:r>
            <w:r w:rsidRPr="00943EEB">
              <w:rPr>
                <w:rStyle w:val="SubtleEmphasis"/>
                <w:i w:val="0"/>
                <w:iCs w:val="0"/>
                <w:sz w:val="24"/>
                <w:szCs w:val="24"/>
              </w:rPr>
              <w:t>6</w:t>
            </w:r>
          </w:p>
          <w:p w14:paraId="101120F7" w14:textId="1C1AEE63" w:rsidR="00675183" w:rsidRPr="00495E08" w:rsidRDefault="00675183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  <w:p w14:paraId="41DC9DDB" w14:textId="3607BFC2" w:rsidR="00194806" w:rsidRDefault="0019480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  <w:p w14:paraId="28D327C6" w14:textId="34567823" w:rsidR="00F60BB0" w:rsidRDefault="00F60BB0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  <w:p w14:paraId="35F79BD5" w14:textId="2DC3698B" w:rsidR="00F60BB0" w:rsidRPr="00CE1B3B" w:rsidRDefault="00F60BB0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BC278BA" w14:textId="25F9769D" w:rsidR="00CE1B3B" w:rsidRDefault="00D95D3E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Mosley Street</w:t>
            </w:r>
          </w:p>
          <w:p w14:paraId="2C6698D8" w14:textId="55746D84" w:rsidR="00495E08" w:rsidRDefault="00495E08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Dyer Drive </w:t>
            </w:r>
          </w:p>
          <w:p w14:paraId="4CDFD05B" w14:textId="1125D849" w:rsidR="00E512B7" w:rsidRDefault="00E512B7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Zoo Park Road </w:t>
            </w:r>
          </w:p>
          <w:p w14:paraId="65160D37" w14:textId="42EC3B0F" w:rsidR="00675183" w:rsidRDefault="00675183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Village Gate Drive </w:t>
            </w:r>
          </w:p>
          <w:p w14:paraId="226798B3" w14:textId="0B132A3C" w:rsidR="009504DF" w:rsidRDefault="009504DF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Oxbow Park Drive </w:t>
            </w:r>
          </w:p>
          <w:p w14:paraId="6FE6BF1A" w14:textId="314CF560" w:rsidR="00943EEB" w:rsidRDefault="005C05A9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Ansley Road</w:t>
            </w:r>
          </w:p>
          <w:p w14:paraId="4FEC2B08" w14:textId="57B260D3" w:rsidR="00943EEB" w:rsidRDefault="00943EEB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Glenwood Drive </w:t>
            </w:r>
          </w:p>
          <w:p w14:paraId="1C51E6C0" w14:textId="51DC6D15" w:rsidR="00CE1B3B" w:rsidRDefault="00CE1B3B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  <w:p w14:paraId="7721FCC3" w14:textId="505CADBD" w:rsidR="00F60BB0" w:rsidRPr="003C6E86" w:rsidRDefault="00F60BB0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818758E" w14:textId="64396DB3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October </w:t>
            </w:r>
            <w:r w:rsidR="009F4416"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1</w:t>
            </w:r>
            <w:r w:rsidR="00D95D3E"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8</w:t>
            </w:r>
            <w:r w:rsidRPr="006D2B86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, 2025</w:t>
            </w:r>
          </w:p>
          <w:p w14:paraId="304992D7" w14:textId="67062B6D" w:rsidR="00495E08" w:rsidRDefault="00495E08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October 18</w:t>
            </w:r>
            <w:r w:rsidRPr="00495E08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, 2025</w:t>
            </w:r>
          </w:p>
          <w:p w14:paraId="04EA6EA6" w14:textId="642CDF5E" w:rsidR="00E512B7" w:rsidRDefault="00E512B7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October 18</w:t>
            </w:r>
            <w:r w:rsidRPr="00E512B7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 &amp; 19</w:t>
            </w:r>
            <w:r w:rsidRPr="00E512B7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, 2025</w:t>
            </w:r>
          </w:p>
          <w:p w14:paraId="24143EE9" w14:textId="359692DE" w:rsidR="00675183" w:rsidRDefault="00675183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October 18</w:t>
            </w:r>
            <w:r w:rsidRPr="00675183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, 2025</w:t>
            </w:r>
          </w:p>
          <w:p w14:paraId="595AC9F2" w14:textId="6019D2A2" w:rsidR="009504DF" w:rsidRDefault="009504DF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October 18</w:t>
            </w:r>
            <w:r w:rsidRPr="009504DF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, 2025</w:t>
            </w:r>
            <w:r w:rsidR="005C05A9"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  <w:p w14:paraId="30852E01" w14:textId="4B5E313F" w:rsidR="005C05A9" w:rsidRDefault="005C05A9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October 18</w:t>
            </w:r>
            <w:r w:rsidRPr="005C05A9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, 2025</w:t>
            </w:r>
          </w:p>
          <w:p w14:paraId="41C7F724" w14:textId="1789B1FC" w:rsidR="00943EEB" w:rsidRDefault="00943EEB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October 18</w:t>
            </w:r>
            <w:r w:rsidRPr="00943EEB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 &amp; 19</w:t>
            </w:r>
            <w:r w:rsidRPr="00943EEB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, 2025</w:t>
            </w:r>
          </w:p>
          <w:p w14:paraId="295A9A81" w14:textId="6417AE8A" w:rsidR="003C6E86" w:rsidRDefault="003C6E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  <w:p w14:paraId="6DEAC27E" w14:textId="07CDD97E" w:rsidR="00F60BB0" w:rsidRDefault="00F60BB0" w:rsidP="00056D4C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9F4416" w14:paraId="2D3AB8F1" w14:textId="77777777" w:rsidTr="006D2B86">
        <w:trPr>
          <w:gridAfter w:val="1"/>
          <w:wAfter w:w="3117" w:type="dxa"/>
        </w:trPr>
        <w:tc>
          <w:tcPr>
            <w:tcW w:w="3116" w:type="dxa"/>
          </w:tcPr>
          <w:p w14:paraId="0B80312D" w14:textId="7CC51807" w:rsidR="009F4416" w:rsidRPr="004B61ED" w:rsidRDefault="009F441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15CB93B" w14:textId="041037ED" w:rsidR="009F4416" w:rsidRDefault="009F4416" w:rsidP="009F4416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9F4416" w14:paraId="11B37D9B" w14:textId="77777777" w:rsidTr="006D2B86">
        <w:trPr>
          <w:gridAfter w:val="1"/>
          <w:wAfter w:w="3117" w:type="dxa"/>
        </w:trPr>
        <w:tc>
          <w:tcPr>
            <w:tcW w:w="3116" w:type="dxa"/>
          </w:tcPr>
          <w:p w14:paraId="40D5CB58" w14:textId="77777777" w:rsidR="009F4416" w:rsidRDefault="009F441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492E04C" w14:textId="77777777" w:rsidR="009F4416" w:rsidRDefault="009F441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6D2B86" w14:paraId="072B92D7" w14:textId="77777777" w:rsidTr="006D2B86">
        <w:tc>
          <w:tcPr>
            <w:tcW w:w="3116" w:type="dxa"/>
          </w:tcPr>
          <w:p w14:paraId="2DE66D6A" w14:textId="77777777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C0047A2" w14:textId="77777777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1C900AC" w14:textId="77777777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</w:tr>
    </w:tbl>
    <w:p w14:paraId="4E15B017" w14:textId="77777777" w:rsidR="006D2B86" w:rsidRPr="00DA066A" w:rsidRDefault="006D2B86" w:rsidP="00DA066A">
      <w:pPr>
        <w:rPr>
          <w:rStyle w:val="SubtleEmphasis"/>
          <w:i w:val="0"/>
          <w:iCs w:val="0"/>
          <w:color w:val="auto"/>
          <w:sz w:val="24"/>
          <w:szCs w:val="24"/>
        </w:rPr>
      </w:pPr>
    </w:p>
    <w:sectPr w:rsidR="006D2B86" w:rsidRPr="00DA06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D9"/>
    <w:rsid w:val="00056D4C"/>
    <w:rsid w:val="00145541"/>
    <w:rsid w:val="00190729"/>
    <w:rsid w:val="00194806"/>
    <w:rsid w:val="00207971"/>
    <w:rsid w:val="003C6E86"/>
    <w:rsid w:val="003F2DD9"/>
    <w:rsid w:val="00440C93"/>
    <w:rsid w:val="00495E08"/>
    <w:rsid w:val="004B61ED"/>
    <w:rsid w:val="005340EB"/>
    <w:rsid w:val="005C05A9"/>
    <w:rsid w:val="005C770E"/>
    <w:rsid w:val="00674A1F"/>
    <w:rsid w:val="00675183"/>
    <w:rsid w:val="006D2B86"/>
    <w:rsid w:val="006D39B0"/>
    <w:rsid w:val="006F215E"/>
    <w:rsid w:val="00716325"/>
    <w:rsid w:val="00784942"/>
    <w:rsid w:val="00784E39"/>
    <w:rsid w:val="0083720E"/>
    <w:rsid w:val="00943EEB"/>
    <w:rsid w:val="009504DF"/>
    <w:rsid w:val="00955127"/>
    <w:rsid w:val="00975ADD"/>
    <w:rsid w:val="009F4416"/>
    <w:rsid w:val="00A258BA"/>
    <w:rsid w:val="00AA6493"/>
    <w:rsid w:val="00B05B18"/>
    <w:rsid w:val="00C31C0B"/>
    <w:rsid w:val="00CB0FDB"/>
    <w:rsid w:val="00CE1B3B"/>
    <w:rsid w:val="00D26A93"/>
    <w:rsid w:val="00D917D8"/>
    <w:rsid w:val="00D95D3E"/>
    <w:rsid w:val="00DA066A"/>
    <w:rsid w:val="00DA0E55"/>
    <w:rsid w:val="00E2260C"/>
    <w:rsid w:val="00E512B7"/>
    <w:rsid w:val="00EB4F4D"/>
    <w:rsid w:val="00F034CD"/>
    <w:rsid w:val="00F2461F"/>
    <w:rsid w:val="00F25866"/>
    <w:rsid w:val="00F60BB0"/>
    <w:rsid w:val="00F62EE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63C7"/>
  <w15:chartTrackingRefBased/>
  <w15:docId w15:val="{80625E59-6260-4270-8EBD-CF9652FE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F2DD9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D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2DD9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F2DD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D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F2DD9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6D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Dennett</dc:creator>
  <cp:keywords/>
  <dc:description/>
  <cp:lastModifiedBy>Katlyn Jung</cp:lastModifiedBy>
  <cp:revision>9</cp:revision>
  <dcterms:created xsi:type="dcterms:W3CDTF">2025-10-10T13:34:00Z</dcterms:created>
  <dcterms:modified xsi:type="dcterms:W3CDTF">2025-10-17T19:01:00Z</dcterms:modified>
</cp:coreProperties>
</file>